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かぶしきがいしゃさむこ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株式会社ＳＵＭＣＯ</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はしもと　まゆき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橋本　眞幸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105-8634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芝浦１丁目２番１号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3010401046159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アニュアルレポート2022</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https://ssl4.eir-parts.net/doc/3436/ir_material4/210330/00.pdf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https://ssl4.eir-parts.net/doc/3436/ir_material4/254011/00.pdf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需要の一番大きなコモディティー領域の競争力を向上させ、盤石な収益基盤の確立を図ります。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SUMCOはデジタルトランスフォーメーション（DX）分野でもトップを走る会社を目指します。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生産工程の品質情報とプロセス情報をビッグデータ化し、高生産性・高品質 化への解析や予測をリアルタイムで行える体制を構築しております。設備生産性と労働生産性の改善を最優先に取り組み、需要の一番大きなコモディティー領域の競争力を向上させ、収益基盤の確立を図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は、執行役員によるコーポレート・ガバナンス機関である経営会議で決議し、代表取締役会長兼CEOと代表取締役社長の決裁を得て公表されています。（当社のコーポレート・ガバナンス体制については、アニュアルレポート2022　P35にて開示しております。）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は、執行役員によるコーポレート・ガバナンス機関である経営会議で決議し、代表取締役会長兼CEOと代表取締役社長の決裁を得て公表されています。（当社のコーポレート・ガバナンス体制については、アニュアルレポート2024　P39にて開示しております。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アニュアルレポート2022</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https://ssl4.eir-parts.net/doc/3436/ir_material4/210330/00.pdf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https://ssl4.eir-parts.net/doc/3436/ir_material4/254011/00.pdf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　工場ダッシュボードの構築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工場の生産量、各工程の稼働状況、品種別の歩留まりなど、利用者が必要な情報をリアルタイムにモニターすることで、情報の透明性を確保するとともに、各階層の迅速な判断をサポートし、工場の生産性改善に貢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戦略　高精度品対応AI管理システムの構築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の良品形状パターン分類には、熟練エンジニアによる手作業が必要でしたが、RTM（リアルタイムモニタリング）データを用いてAI判定による自動分析・判定システムを構築したことで自動化され、高精度品の歩留まりが向上し品質改善に大きく貢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は、執行役員によるコーポレート・ガバナンス機関である経営会議で決議し、代表取締役会長兼CEOと代表取締役社長の決裁を得て公表されています。（当社のコーポレート・ガバナンス体制については、アニュアルレポート2022　P35にて開示しております。）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は、執行役員によるコーポレート・ガバナンス機関である経営会議で決議し、代表取締役会長兼CEOと代表取締役社長の決裁を得て公表されています。（当社のコーポレート・ガバナンス体制については、アニュアルレポート2024　P39にて開示しております。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アニュアルレポート2022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アニュアルレポート2022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DX人材の育成として採用強化、AI推進本部社員の活用、部門SE制度の導入（非IT人材をAI推進本部内に社内留学生として受入れリスキング育成し、自部門に戻ってDXを推進）の施策を実施。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全社員向けのDX教育とIT資格取得の奨励・インセンティブ制度の整備。ITツールの基本的なスキルの向上はもとより、当社におけるDXの必要性の理解、DXリテラシーの底上げと新しいことにチャレンジする文化の醸成を目的とした教育を実施しています。 また、国家資格である情報処理技術者試験の合格報奨金を充実させ、社員の自己啓発・スキル習得に応える 制度を整えています。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2018年にAI推進本部を設立し、生産工程のステージごとに品質情報とプロセス情報をビッグデータ化し、紐づけして、高生産性、高品質化への解析、予測をリアルタイムで行える体制を構築しております。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DXツール（BIツール、RPA、ワークフロー）の活用</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アニュアルレポート2022</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6月30日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https://ssl4.eir-parts.net/doc/3436/ir_material4/254011/00.pdf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https://ssl4.eir-parts.net/doc/3436/ir_material4/210330/00.pdf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高精度品対応AI管理システムについて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AI判定による自動分析・判定システムを構築したことで自動化され、エンジニアの作業時間を2,500時間／年以上削減しました。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DXツール等による業務効率化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DXツール（BIツール、RPA、ワークフロー）等による業務効率化の結果、約163,000時間／年の工数を削減しました。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生産性向上に向けた戦略として、リアルタイムモニタリングシステムとダッシュボードの環境整備を行い、、設備増強の余地がない300mm主力工場で、総生産枚数で10%以上の生産性改善を実現しました。</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7月16日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https://ssl4.eir-parts.net/doc/3436/ir_material4/233174/00.pdf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アニュアルレポート2023の会長メッセージにて、当社代表取締役会長兼CEOがDX戦略についての情報を発信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で世界一の会社」であり続けるべく、AIを活用した取り組みも加速しており、2018年にAI推進本部を立ち上げ、AI・データサイエンステクノロジーの導入によるデジタルトランスフォーメーション（DX）を推し進め、生産性の改善とさらなる品質の向上に努めています。さらに、生産課題の解決やデータサイエンス分野の人財育成を目的として、産学連携にも積極的に取り組んでおり、2023年6月には滋賀大学と連携協定を、2023年12月には九州工業大学と包括協力協定を締結しました。アカデミアの持つ最新の知見と、当社のものづくり力とが手を取り合い、AIの積極的な活用、データ分析力を高める活動を通じ、今後も高い品質の維持と向上に努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2025年 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2006年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サイバーセキュリティ経営ガイドラインについては、常に意識をし、セキュリティ統括チームにて、定期的に状況の把握、診断、教育、対策等の活動を実施、支援しています。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セキュリティ対策について通常運用と年間計画に分けて様々な施策を実施しています。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通常運用（SOCチームによるEDR運用、インターネットフィルタリング、メールセキュリティ、ネットワーク防御（FW、IPS、IDS、ASMによる公開情報の資産管理）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年間計画対応（セキュリティベンダーによるサイバーセキュリティアセスメントと脆弱性診断、CSIRT訓練、標的型メール訓練、全社セキュリティ教育）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ADMA///E22TWfz+lsmBwBF13AhtoHwO6KY4YjZSy0n6MFdoW3Ds5JryjLubJbLUFRVDJFEu44qEbRdCDpKnsQ==" w:salt="BJAkJUB7j0ODws8Ojnl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